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5AD4" w:rsidRDefault="00F75AD4" w:rsidP="00F75AD4">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r>
      <w:bookmarkStart w:id="0" w:name="_GoBack"/>
      <w:r>
        <w:rPr>
          <w:b/>
          <w:i/>
          <w:noProof/>
          <w:sz w:val="28"/>
        </w:rPr>
        <w:t>S3-1939</w:t>
      </w:r>
      <w:r>
        <w:rPr>
          <w:b/>
          <w:i/>
          <w:noProof/>
          <w:sz w:val="28"/>
        </w:rPr>
        <w:t>5</w:t>
      </w:r>
      <w:r>
        <w:rPr>
          <w:b/>
          <w:i/>
          <w:noProof/>
          <w:sz w:val="28"/>
        </w:rPr>
        <w:t>3</w:t>
      </w:r>
    </w:p>
    <w:bookmarkEnd w:id="0"/>
    <w:p w:rsidR="00F75AD4" w:rsidRDefault="00F75AD4" w:rsidP="00F75AD4">
      <w:pPr>
        <w:pStyle w:val="CRCoverPage"/>
        <w:outlineLvl w:val="0"/>
        <w:rPr>
          <w:b/>
          <w:sz w:val="24"/>
        </w:rPr>
      </w:pPr>
      <w:r>
        <w:rPr>
          <w:b/>
          <w:noProof/>
          <w:sz w:val="24"/>
        </w:rPr>
        <w:t>Reno,US, 18 – 22 November 2019</w:t>
      </w:r>
      <w:r>
        <w:rPr>
          <w:b/>
          <w:noProof/>
          <w:sz w:val="24"/>
        </w:rPr>
        <w:tab/>
      </w:r>
    </w:p>
    <w:p w:rsidR="00F75AD4" w:rsidRDefault="00F75AD4" w:rsidP="00F75AD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ITU-T SG17</w:t>
      </w:r>
    </w:p>
    <w:p w:rsidR="00F75AD4" w:rsidRDefault="00F75AD4" w:rsidP="00F75AD4">
      <w:pPr>
        <w:spacing w:after="60"/>
        <w:ind w:left="1985" w:hanging="1985"/>
        <w:rPr>
          <w:rFonts w:ascii="Arial" w:hAnsi="Arial"/>
          <w:b/>
        </w:rPr>
      </w:pPr>
      <w:r>
        <w:rPr>
          <w:rFonts w:ascii="Arial" w:hAnsi="Arial" w:cs="Arial"/>
          <w:b/>
        </w:rPr>
        <w:t>Title:</w:t>
      </w:r>
      <w:r>
        <w:rPr>
          <w:rFonts w:ascii="Arial" w:hAnsi="Arial" w:cs="Arial"/>
          <w:b/>
        </w:rPr>
        <w:tab/>
      </w:r>
      <w:r>
        <w:rPr>
          <w:szCs w:val="24"/>
        </w:rPr>
        <w:t>LS</w:t>
      </w:r>
      <w:r w:rsidRPr="00141C9D">
        <w:rPr>
          <w:szCs w:val="24"/>
        </w:rPr>
        <w:t xml:space="preserve"> on </w:t>
      </w:r>
      <w:r>
        <w:rPr>
          <w:szCs w:val="24"/>
        </w:rPr>
        <w:t xml:space="preserve">SG17 </w:t>
      </w:r>
      <w:r w:rsidRPr="00141C9D">
        <w:rPr>
          <w:szCs w:val="24"/>
        </w:rPr>
        <w:t>new work item X.nsom-sec</w:t>
      </w:r>
      <w:r>
        <w:rPr>
          <w:szCs w:val="24"/>
        </w:rPr>
        <w:t xml:space="preserve"> “S</w:t>
      </w:r>
      <w:r w:rsidRPr="00141C9D">
        <w:rPr>
          <w:szCs w:val="24"/>
        </w:rPr>
        <w:t>ecurity requirements and architecture for network slice orchestration and management</w:t>
      </w:r>
      <w:r>
        <w:rPr>
          <w:szCs w:val="24"/>
        </w:rPr>
        <w:t>”</w:t>
      </w:r>
      <w:r w:rsidRPr="00141C9D">
        <w:rPr>
          <w:szCs w:val="24"/>
        </w:rPr>
        <w:t xml:space="preserve"> </w:t>
      </w:r>
    </w:p>
    <w:p w:rsidR="00F75AD4" w:rsidRDefault="00F75AD4" w:rsidP="00F75AD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0F47BB" w:rsidRDefault="00F75AD4" w:rsidP="00F75AD4">
      <w:pPr>
        <w:jc w:val="both"/>
        <w:rPr>
          <w:b/>
        </w:rPr>
      </w:pPr>
      <w:r>
        <w:rPr>
          <w:b/>
        </w:rPr>
        <w:t>Agenda Item: 7.</w:t>
      </w:r>
      <w:r>
        <w:rPr>
          <w:b/>
        </w:rPr>
        <w:t>13</w:t>
      </w:r>
    </w:p>
    <w:p w:rsidR="00F75AD4" w:rsidRDefault="00F75AD4" w:rsidP="00095020">
      <w:pPr>
        <w:jc w:val="both"/>
        <w:rPr>
          <w:b/>
        </w:rPr>
      </w:pPr>
    </w:p>
    <w:tbl>
      <w:tblPr>
        <w:tblW w:w="9923" w:type="dxa"/>
        <w:tblLayout w:type="fixed"/>
        <w:tblCellMar>
          <w:left w:w="57" w:type="dxa"/>
          <w:right w:w="57" w:type="dxa"/>
        </w:tblCellMar>
        <w:tblLook w:val="0000" w:firstRow="0" w:lastRow="0" w:firstColumn="0" w:lastColumn="0" w:noHBand="0" w:noVBand="0"/>
      </w:tblPr>
      <w:tblGrid>
        <w:gridCol w:w="1191"/>
        <w:gridCol w:w="426"/>
        <w:gridCol w:w="567"/>
        <w:gridCol w:w="3058"/>
        <w:gridCol w:w="287"/>
        <w:gridCol w:w="4394"/>
      </w:tblGrid>
      <w:tr w:rsidR="00F75AD4" w:rsidRPr="00141C9D" w:rsidTr="006B3251">
        <w:trPr>
          <w:cantSplit/>
        </w:trPr>
        <w:tc>
          <w:tcPr>
            <w:tcW w:w="1191" w:type="dxa"/>
            <w:vMerge w:val="restart"/>
          </w:tcPr>
          <w:p w:rsidR="00F75AD4" w:rsidRPr="00141C9D" w:rsidRDefault="00F75AD4" w:rsidP="006B3251">
            <w:pPr>
              <w:rPr>
                <w:sz w:val="20"/>
              </w:rPr>
            </w:pPr>
            <w:bookmarkStart w:id="1" w:name="dnum" w:colFirst="2" w:colLast="2"/>
            <w:bookmarkStart w:id="2" w:name="dtableau"/>
            <w:r w:rsidRPr="00141C9D">
              <w:rPr>
                <w:noProof/>
                <w:sz w:val="20"/>
                <w:lang w:eastAsia="zh-CN"/>
              </w:rPr>
              <w:drawing>
                <wp:inline distT="0" distB="0" distL="0" distR="0" wp14:anchorId="183CEDDF" wp14:editId="747E4426">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F75AD4" w:rsidRPr="00141C9D" w:rsidRDefault="00F75AD4" w:rsidP="006B3251">
            <w:pPr>
              <w:rPr>
                <w:sz w:val="16"/>
                <w:szCs w:val="16"/>
              </w:rPr>
            </w:pPr>
            <w:r w:rsidRPr="00141C9D">
              <w:rPr>
                <w:sz w:val="16"/>
                <w:szCs w:val="16"/>
              </w:rPr>
              <w:t>INTERNATIONAL TELECOMMUNICATION UNION</w:t>
            </w:r>
          </w:p>
          <w:p w:rsidR="00F75AD4" w:rsidRPr="00141C9D" w:rsidRDefault="00F75AD4" w:rsidP="006B3251">
            <w:pPr>
              <w:rPr>
                <w:b/>
                <w:bCs/>
                <w:sz w:val="26"/>
                <w:szCs w:val="26"/>
              </w:rPr>
            </w:pPr>
            <w:r w:rsidRPr="00141C9D">
              <w:rPr>
                <w:b/>
                <w:bCs/>
                <w:sz w:val="26"/>
                <w:szCs w:val="26"/>
              </w:rPr>
              <w:t>TELECOMMUNICATION</w:t>
            </w:r>
            <w:r w:rsidRPr="00141C9D">
              <w:rPr>
                <w:b/>
                <w:bCs/>
                <w:sz w:val="26"/>
                <w:szCs w:val="26"/>
              </w:rPr>
              <w:br/>
              <w:t>STANDARDIZATION SECTOR</w:t>
            </w:r>
          </w:p>
          <w:p w:rsidR="00F75AD4" w:rsidRPr="00141C9D" w:rsidRDefault="00F75AD4" w:rsidP="006B3251">
            <w:pPr>
              <w:rPr>
                <w:sz w:val="20"/>
              </w:rPr>
            </w:pPr>
            <w:r w:rsidRPr="00141C9D">
              <w:rPr>
                <w:sz w:val="20"/>
              </w:rPr>
              <w:t xml:space="preserve">STUDY PERIOD </w:t>
            </w:r>
            <w:bookmarkStart w:id="3" w:name="dstudyperiod"/>
            <w:r w:rsidRPr="00141C9D">
              <w:rPr>
                <w:sz w:val="20"/>
              </w:rPr>
              <w:t>2017-2020</w:t>
            </w:r>
            <w:bookmarkEnd w:id="3"/>
          </w:p>
        </w:tc>
        <w:tc>
          <w:tcPr>
            <w:tcW w:w="4681" w:type="dxa"/>
            <w:gridSpan w:val="2"/>
            <w:vAlign w:val="center"/>
          </w:tcPr>
          <w:p w:rsidR="00F75AD4" w:rsidRPr="00141C9D" w:rsidRDefault="00F75AD4" w:rsidP="006B3251">
            <w:pPr>
              <w:pStyle w:val="Docnumber"/>
              <w:rPr>
                <w:sz w:val="32"/>
              </w:rPr>
            </w:pPr>
            <w:r>
              <w:rPr>
                <w:sz w:val="32"/>
              </w:rPr>
              <w:t>SG17-LS225</w:t>
            </w:r>
          </w:p>
        </w:tc>
      </w:tr>
      <w:tr w:rsidR="00F75AD4" w:rsidRPr="00141C9D" w:rsidTr="006B3251">
        <w:trPr>
          <w:cantSplit/>
        </w:trPr>
        <w:tc>
          <w:tcPr>
            <w:tcW w:w="1191" w:type="dxa"/>
            <w:vMerge/>
          </w:tcPr>
          <w:p w:rsidR="00F75AD4" w:rsidRPr="00141C9D" w:rsidRDefault="00F75AD4" w:rsidP="006B3251">
            <w:pPr>
              <w:rPr>
                <w:smallCaps/>
                <w:sz w:val="20"/>
              </w:rPr>
            </w:pPr>
            <w:bookmarkStart w:id="4" w:name="dsg" w:colFirst="2" w:colLast="2"/>
            <w:bookmarkEnd w:id="1"/>
          </w:p>
        </w:tc>
        <w:tc>
          <w:tcPr>
            <w:tcW w:w="4051" w:type="dxa"/>
            <w:gridSpan w:val="3"/>
            <w:vMerge/>
          </w:tcPr>
          <w:p w:rsidR="00F75AD4" w:rsidRPr="00141C9D" w:rsidRDefault="00F75AD4" w:rsidP="006B3251">
            <w:pPr>
              <w:rPr>
                <w:smallCaps/>
                <w:sz w:val="20"/>
              </w:rPr>
            </w:pPr>
          </w:p>
        </w:tc>
        <w:tc>
          <w:tcPr>
            <w:tcW w:w="4681" w:type="dxa"/>
            <w:gridSpan w:val="2"/>
          </w:tcPr>
          <w:p w:rsidR="00F75AD4" w:rsidRPr="00141C9D" w:rsidRDefault="00F75AD4" w:rsidP="006B3251">
            <w:pPr>
              <w:jc w:val="right"/>
              <w:rPr>
                <w:b/>
                <w:bCs/>
                <w:smallCaps/>
                <w:sz w:val="28"/>
                <w:szCs w:val="28"/>
              </w:rPr>
            </w:pPr>
            <w:r>
              <w:rPr>
                <w:b/>
                <w:bCs/>
                <w:smallCaps/>
                <w:sz w:val="28"/>
                <w:szCs w:val="28"/>
              </w:rPr>
              <w:t>STUDY GROUP 17</w:t>
            </w:r>
          </w:p>
        </w:tc>
      </w:tr>
      <w:bookmarkEnd w:id="4"/>
      <w:tr w:rsidR="00F75AD4" w:rsidRPr="00141C9D" w:rsidTr="006B3251">
        <w:trPr>
          <w:cantSplit/>
        </w:trPr>
        <w:tc>
          <w:tcPr>
            <w:tcW w:w="1191" w:type="dxa"/>
            <w:vMerge/>
            <w:tcBorders>
              <w:bottom w:val="single" w:sz="12" w:space="0" w:color="auto"/>
            </w:tcBorders>
          </w:tcPr>
          <w:p w:rsidR="00F75AD4" w:rsidRPr="00141C9D" w:rsidRDefault="00F75AD4" w:rsidP="006B3251">
            <w:pPr>
              <w:rPr>
                <w:b/>
                <w:bCs/>
                <w:sz w:val="26"/>
              </w:rPr>
            </w:pPr>
          </w:p>
        </w:tc>
        <w:tc>
          <w:tcPr>
            <w:tcW w:w="4051" w:type="dxa"/>
            <w:gridSpan w:val="3"/>
            <w:vMerge/>
            <w:tcBorders>
              <w:bottom w:val="single" w:sz="12" w:space="0" w:color="auto"/>
            </w:tcBorders>
          </w:tcPr>
          <w:p w:rsidR="00F75AD4" w:rsidRPr="00141C9D" w:rsidRDefault="00F75AD4" w:rsidP="006B3251">
            <w:pPr>
              <w:rPr>
                <w:b/>
                <w:bCs/>
                <w:sz w:val="26"/>
              </w:rPr>
            </w:pPr>
          </w:p>
        </w:tc>
        <w:tc>
          <w:tcPr>
            <w:tcW w:w="4681" w:type="dxa"/>
            <w:gridSpan w:val="2"/>
            <w:tcBorders>
              <w:bottom w:val="single" w:sz="12" w:space="0" w:color="auto"/>
            </w:tcBorders>
            <w:vAlign w:val="center"/>
          </w:tcPr>
          <w:p w:rsidR="00F75AD4" w:rsidRPr="00141C9D" w:rsidRDefault="00F75AD4" w:rsidP="006B3251">
            <w:pPr>
              <w:jc w:val="right"/>
              <w:rPr>
                <w:b/>
                <w:bCs/>
                <w:sz w:val="28"/>
                <w:szCs w:val="28"/>
              </w:rPr>
            </w:pPr>
            <w:r w:rsidRPr="00141C9D">
              <w:rPr>
                <w:b/>
                <w:bCs/>
                <w:sz w:val="28"/>
                <w:szCs w:val="28"/>
              </w:rPr>
              <w:t>Original: English</w:t>
            </w:r>
          </w:p>
        </w:tc>
      </w:tr>
      <w:tr w:rsidR="00F75AD4" w:rsidRPr="00141C9D" w:rsidTr="006B3251">
        <w:trPr>
          <w:cantSplit/>
        </w:trPr>
        <w:tc>
          <w:tcPr>
            <w:tcW w:w="1617" w:type="dxa"/>
            <w:gridSpan w:val="2"/>
          </w:tcPr>
          <w:p w:rsidR="00F75AD4" w:rsidRPr="00141C9D" w:rsidRDefault="00F75AD4" w:rsidP="006B3251">
            <w:pPr>
              <w:rPr>
                <w:b/>
                <w:bCs/>
                <w:szCs w:val="24"/>
              </w:rPr>
            </w:pPr>
            <w:bookmarkStart w:id="5" w:name="dbluepink" w:colFirst="1" w:colLast="1"/>
            <w:bookmarkStart w:id="6" w:name="dmeeting" w:colFirst="2" w:colLast="2"/>
            <w:r w:rsidRPr="00141C9D">
              <w:rPr>
                <w:b/>
                <w:bCs/>
                <w:szCs w:val="24"/>
              </w:rPr>
              <w:t>Question(s):</w:t>
            </w:r>
          </w:p>
        </w:tc>
        <w:tc>
          <w:tcPr>
            <w:tcW w:w="3625" w:type="dxa"/>
            <w:gridSpan w:val="2"/>
          </w:tcPr>
          <w:p w:rsidR="00F75AD4" w:rsidRPr="00141C9D" w:rsidRDefault="00F75AD4" w:rsidP="006B3251">
            <w:pPr>
              <w:rPr>
                <w:szCs w:val="24"/>
              </w:rPr>
            </w:pPr>
            <w:r w:rsidRPr="00141C9D">
              <w:rPr>
                <w:szCs w:val="24"/>
              </w:rPr>
              <w:t>2/17</w:t>
            </w:r>
          </w:p>
        </w:tc>
        <w:tc>
          <w:tcPr>
            <w:tcW w:w="4681" w:type="dxa"/>
            <w:gridSpan w:val="2"/>
          </w:tcPr>
          <w:p w:rsidR="00F75AD4" w:rsidRPr="00141C9D" w:rsidRDefault="00F75AD4" w:rsidP="006B3251">
            <w:pPr>
              <w:jc w:val="right"/>
              <w:rPr>
                <w:szCs w:val="24"/>
              </w:rPr>
            </w:pPr>
            <w:r w:rsidRPr="00141C9D">
              <w:rPr>
                <w:szCs w:val="24"/>
              </w:rPr>
              <w:t>Geneva, 27 August - 5 September 2019</w:t>
            </w:r>
          </w:p>
        </w:tc>
      </w:tr>
      <w:tr w:rsidR="00F75AD4" w:rsidRPr="00141C9D" w:rsidTr="006B3251">
        <w:trPr>
          <w:cantSplit/>
        </w:trPr>
        <w:tc>
          <w:tcPr>
            <w:tcW w:w="9923" w:type="dxa"/>
            <w:gridSpan w:val="6"/>
          </w:tcPr>
          <w:p w:rsidR="00F75AD4" w:rsidRPr="00141C9D" w:rsidRDefault="00F75AD4" w:rsidP="006B3251">
            <w:pPr>
              <w:jc w:val="center"/>
              <w:rPr>
                <w:b/>
                <w:bCs/>
                <w:szCs w:val="24"/>
              </w:rPr>
            </w:pPr>
            <w:bookmarkStart w:id="7" w:name="ddoctype" w:colFirst="0" w:colLast="0"/>
            <w:bookmarkEnd w:id="5"/>
            <w:bookmarkEnd w:id="6"/>
            <w:r>
              <w:rPr>
                <w:b/>
                <w:bCs/>
                <w:szCs w:val="24"/>
              </w:rPr>
              <w:t>(</w:t>
            </w:r>
            <w:r w:rsidRPr="00141C9D">
              <w:rPr>
                <w:b/>
                <w:bCs/>
                <w:szCs w:val="24"/>
              </w:rPr>
              <w:t xml:space="preserve">Ref.: </w:t>
            </w:r>
            <w:hyperlink r:id="rId8" w:history="1">
              <w:r w:rsidRPr="00141C9D">
                <w:rPr>
                  <w:rStyle w:val="Hyperlink"/>
                  <w:b/>
                  <w:bCs/>
                  <w:szCs w:val="24"/>
                </w:rPr>
                <w:t>SG17-TD2401R1</w:t>
              </w:r>
            </w:hyperlink>
            <w:r>
              <w:rPr>
                <w:b/>
                <w:bCs/>
                <w:szCs w:val="24"/>
              </w:rPr>
              <w:t>)</w:t>
            </w:r>
          </w:p>
        </w:tc>
      </w:tr>
      <w:tr w:rsidR="00F75AD4" w:rsidRPr="00141C9D" w:rsidTr="006B3251">
        <w:trPr>
          <w:cantSplit/>
        </w:trPr>
        <w:tc>
          <w:tcPr>
            <w:tcW w:w="1617" w:type="dxa"/>
            <w:gridSpan w:val="2"/>
          </w:tcPr>
          <w:p w:rsidR="00F75AD4" w:rsidRPr="00141C9D" w:rsidRDefault="00F75AD4" w:rsidP="006B3251">
            <w:pPr>
              <w:rPr>
                <w:b/>
                <w:bCs/>
                <w:szCs w:val="24"/>
              </w:rPr>
            </w:pPr>
            <w:bookmarkStart w:id="8" w:name="dsource" w:colFirst="1" w:colLast="1"/>
            <w:bookmarkEnd w:id="7"/>
            <w:r w:rsidRPr="00141C9D">
              <w:rPr>
                <w:b/>
                <w:bCs/>
                <w:szCs w:val="24"/>
              </w:rPr>
              <w:t>Source:</w:t>
            </w:r>
          </w:p>
        </w:tc>
        <w:tc>
          <w:tcPr>
            <w:tcW w:w="8306" w:type="dxa"/>
            <w:gridSpan w:val="4"/>
          </w:tcPr>
          <w:p w:rsidR="00F75AD4" w:rsidRPr="00141C9D" w:rsidRDefault="00F75AD4" w:rsidP="006B3251">
            <w:pPr>
              <w:rPr>
                <w:szCs w:val="24"/>
              </w:rPr>
            </w:pPr>
            <w:r w:rsidRPr="00141C9D">
              <w:rPr>
                <w:szCs w:val="24"/>
              </w:rPr>
              <w:t>ITU-T Study Group 17</w:t>
            </w:r>
          </w:p>
        </w:tc>
      </w:tr>
      <w:tr w:rsidR="00F75AD4" w:rsidRPr="00141C9D" w:rsidTr="006B3251">
        <w:trPr>
          <w:cantSplit/>
        </w:trPr>
        <w:tc>
          <w:tcPr>
            <w:tcW w:w="1617" w:type="dxa"/>
            <w:gridSpan w:val="2"/>
          </w:tcPr>
          <w:p w:rsidR="00F75AD4" w:rsidRPr="00141C9D" w:rsidRDefault="00F75AD4" w:rsidP="006B3251">
            <w:pPr>
              <w:rPr>
                <w:szCs w:val="24"/>
              </w:rPr>
            </w:pPr>
            <w:bookmarkStart w:id="9" w:name="dtitle1" w:colFirst="1" w:colLast="1"/>
            <w:bookmarkEnd w:id="8"/>
            <w:r w:rsidRPr="00141C9D">
              <w:rPr>
                <w:b/>
                <w:bCs/>
                <w:szCs w:val="24"/>
              </w:rPr>
              <w:t>Title:</w:t>
            </w:r>
          </w:p>
        </w:tc>
        <w:tc>
          <w:tcPr>
            <w:tcW w:w="8306" w:type="dxa"/>
            <w:gridSpan w:val="4"/>
          </w:tcPr>
          <w:p w:rsidR="00F75AD4" w:rsidRPr="00141C9D" w:rsidRDefault="00F75AD4" w:rsidP="006B3251">
            <w:pPr>
              <w:rPr>
                <w:szCs w:val="24"/>
              </w:rPr>
            </w:pPr>
            <w:r>
              <w:rPr>
                <w:szCs w:val="24"/>
              </w:rPr>
              <w:t>LS</w:t>
            </w:r>
            <w:r w:rsidRPr="00141C9D">
              <w:rPr>
                <w:szCs w:val="24"/>
              </w:rPr>
              <w:t xml:space="preserve"> on </w:t>
            </w:r>
            <w:r>
              <w:rPr>
                <w:szCs w:val="24"/>
              </w:rPr>
              <w:t xml:space="preserve">SG17 </w:t>
            </w:r>
            <w:r w:rsidRPr="00141C9D">
              <w:rPr>
                <w:szCs w:val="24"/>
              </w:rPr>
              <w:t>new work item X.nsom-sec</w:t>
            </w:r>
            <w:r>
              <w:rPr>
                <w:szCs w:val="24"/>
              </w:rPr>
              <w:t xml:space="preserve"> “S</w:t>
            </w:r>
            <w:r w:rsidRPr="00141C9D">
              <w:rPr>
                <w:szCs w:val="24"/>
              </w:rPr>
              <w:t>ecurity requirements and architecture for network slice orchestration and management</w:t>
            </w:r>
            <w:r>
              <w:rPr>
                <w:szCs w:val="24"/>
              </w:rPr>
              <w:t>”</w:t>
            </w:r>
            <w:r w:rsidRPr="00141C9D">
              <w:rPr>
                <w:szCs w:val="24"/>
              </w:rPr>
              <w:t xml:space="preserve"> </w:t>
            </w:r>
          </w:p>
        </w:tc>
      </w:tr>
      <w:tr w:rsidR="00F75AD4" w:rsidRPr="00141C9D" w:rsidTr="006B3251">
        <w:trPr>
          <w:cantSplit/>
        </w:trPr>
        <w:tc>
          <w:tcPr>
            <w:tcW w:w="1617" w:type="dxa"/>
            <w:gridSpan w:val="2"/>
            <w:tcBorders>
              <w:bottom w:val="single" w:sz="8" w:space="0" w:color="auto"/>
            </w:tcBorders>
          </w:tcPr>
          <w:p w:rsidR="00F75AD4" w:rsidRPr="00141C9D" w:rsidRDefault="00F75AD4" w:rsidP="006B3251">
            <w:pPr>
              <w:rPr>
                <w:b/>
                <w:bCs/>
                <w:szCs w:val="24"/>
              </w:rPr>
            </w:pPr>
            <w:bookmarkStart w:id="10" w:name="dpurpose" w:colFirst="1" w:colLast="1"/>
            <w:bookmarkEnd w:id="9"/>
            <w:r w:rsidRPr="00141C9D">
              <w:rPr>
                <w:b/>
                <w:bCs/>
                <w:szCs w:val="24"/>
              </w:rPr>
              <w:t>Purpose:</w:t>
            </w:r>
          </w:p>
        </w:tc>
        <w:tc>
          <w:tcPr>
            <w:tcW w:w="8306" w:type="dxa"/>
            <w:gridSpan w:val="4"/>
            <w:tcBorders>
              <w:bottom w:val="single" w:sz="8" w:space="0" w:color="auto"/>
            </w:tcBorders>
          </w:tcPr>
          <w:p w:rsidR="00F75AD4" w:rsidRPr="00141C9D" w:rsidRDefault="00F75AD4" w:rsidP="006B3251">
            <w:pPr>
              <w:rPr>
                <w:szCs w:val="24"/>
              </w:rPr>
            </w:pPr>
            <w:r>
              <w:rPr>
                <w:szCs w:val="24"/>
              </w:rPr>
              <w:t>Information</w:t>
            </w:r>
          </w:p>
        </w:tc>
      </w:tr>
      <w:bookmarkEnd w:id="2"/>
      <w:bookmarkEnd w:id="10"/>
      <w:tr w:rsidR="00F75AD4" w:rsidTr="006B3251">
        <w:trPr>
          <w:cantSplit/>
          <w:trHeight w:val="357"/>
        </w:trPr>
        <w:tc>
          <w:tcPr>
            <w:tcW w:w="9923" w:type="dxa"/>
            <w:gridSpan w:val="6"/>
            <w:tcBorders>
              <w:top w:val="single" w:sz="12" w:space="0" w:color="auto"/>
            </w:tcBorders>
          </w:tcPr>
          <w:p w:rsidR="00F75AD4" w:rsidRDefault="00F75AD4" w:rsidP="006B3251">
            <w:pPr>
              <w:spacing w:before="60"/>
              <w:jc w:val="center"/>
              <w:rPr>
                <w:b/>
              </w:rPr>
            </w:pPr>
            <w:r>
              <w:rPr>
                <w:b/>
              </w:rPr>
              <w:t>LIAISON STATEMENT</w:t>
            </w:r>
          </w:p>
        </w:tc>
      </w:tr>
      <w:tr w:rsidR="00F75AD4" w:rsidTr="006B3251">
        <w:trPr>
          <w:cantSplit/>
          <w:trHeight w:val="357"/>
        </w:trPr>
        <w:tc>
          <w:tcPr>
            <w:tcW w:w="2184" w:type="dxa"/>
            <w:gridSpan w:val="3"/>
          </w:tcPr>
          <w:p w:rsidR="00F75AD4" w:rsidRPr="003869CD" w:rsidRDefault="00F75AD4" w:rsidP="006B3251">
            <w:pPr>
              <w:spacing w:before="60"/>
              <w:rPr>
                <w:b/>
                <w:bCs/>
              </w:rPr>
            </w:pPr>
            <w:r w:rsidRPr="003869CD">
              <w:rPr>
                <w:b/>
                <w:bCs/>
              </w:rPr>
              <w:t>For action to:</w:t>
            </w:r>
          </w:p>
        </w:tc>
        <w:tc>
          <w:tcPr>
            <w:tcW w:w="7739" w:type="dxa"/>
            <w:gridSpan w:val="3"/>
          </w:tcPr>
          <w:p w:rsidR="00F75AD4" w:rsidRPr="00F10172" w:rsidRDefault="00F75AD4" w:rsidP="006B3251">
            <w:pPr>
              <w:pStyle w:val="LSForAction"/>
              <w:spacing w:before="60"/>
              <w:rPr>
                <w:b w:val="0"/>
                <w:bCs w:val="0"/>
              </w:rPr>
            </w:pPr>
            <w:r w:rsidRPr="00F10172">
              <w:rPr>
                <w:b w:val="0"/>
                <w:bCs w:val="0"/>
              </w:rPr>
              <w:t>-</w:t>
            </w:r>
          </w:p>
        </w:tc>
      </w:tr>
      <w:tr w:rsidR="00F75AD4" w:rsidTr="006B3251">
        <w:trPr>
          <w:cantSplit/>
          <w:trHeight w:val="357"/>
        </w:trPr>
        <w:tc>
          <w:tcPr>
            <w:tcW w:w="2184" w:type="dxa"/>
            <w:gridSpan w:val="3"/>
          </w:tcPr>
          <w:p w:rsidR="00F75AD4" w:rsidRPr="003869CD" w:rsidRDefault="00F75AD4" w:rsidP="006B3251">
            <w:pPr>
              <w:spacing w:before="60"/>
              <w:rPr>
                <w:b/>
                <w:bCs/>
              </w:rPr>
            </w:pPr>
            <w:r w:rsidRPr="003869CD">
              <w:rPr>
                <w:b/>
                <w:bCs/>
              </w:rPr>
              <w:t>For comment to:</w:t>
            </w:r>
          </w:p>
        </w:tc>
        <w:tc>
          <w:tcPr>
            <w:tcW w:w="7739" w:type="dxa"/>
            <w:gridSpan w:val="3"/>
          </w:tcPr>
          <w:p w:rsidR="00F75AD4" w:rsidRPr="00F10172" w:rsidRDefault="00F75AD4" w:rsidP="006B3251">
            <w:pPr>
              <w:pStyle w:val="LSForComment"/>
              <w:spacing w:before="60"/>
              <w:rPr>
                <w:b w:val="0"/>
                <w:bCs w:val="0"/>
              </w:rPr>
            </w:pPr>
            <w:r w:rsidRPr="00F10172">
              <w:rPr>
                <w:b w:val="0"/>
                <w:bCs w:val="0"/>
              </w:rPr>
              <w:t>-</w:t>
            </w:r>
          </w:p>
        </w:tc>
      </w:tr>
      <w:tr w:rsidR="00F75AD4" w:rsidTr="006B3251">
        <w:trPr>
          <w:cantSplit/>
          <w:trHeight w:val="357"/>
        </w:trPr>
        <w:tc>
          <w:tcPr>
            <w:tcW w:w="2184" w:type="dxa"/>
            <w:gridSpan w:val="3"/>
          </w:tcPr>
          <w:p w:rsidR="00F75AD4" w:rsidRPr="003869CD" w:rsidRDefault="00F75AD4" w:rsidP="006B3251">
            <w:pPr>
              <w:spacing w:before="60"/>
              <w:rPr>
                <w:b/>
                <w:bCs/>
              </w:rPr>
            </w:pPr>
            <w:r w:rsidRPr="003869CD">
              <w:rPr>
                <w:b/>
                <w:bCs/>
              </w:rPr>
              <w:t>For information to:</w:t>
            </w:r>
          </w:p>
        </w:tc>
        <w:tc>
          <w:tcPr>
            <w:tcW w:w="7739" w:type="dxa"/>
            <w:gridSpan w:val="3"/>
          </w:tcPr>
          <w:p w:rsidR="00F75AD4" w:rsidRPr="008E72B6" w:rsidRDefault="00F75AD4" w:rsidP="006B3251">
            <w:pPr>
              <w:pStyle w:val="LSForInfo"/>
              <w:spacing w:before="60"/>
              <w:rPr>
                <w:rFonts w:eastAsiaTheme="minorEastAsia"/>
                <w:b w:val="0"/>
                <w:bCs w:val="0"/>
                <w:lang w:eastAsia="zh-CN"/>
              </w:rPr>
            </w:pPr>
            <w:r w:rsidRPr="008E72B6">
              <w:rPr>
                <w:b w:val="0"/>
              </w:rPr>
              <w:t>ITU-T Study Group 1</w:t>
            </w:r>
            <w:r>
              <w:rPr>
                <w:b w:val="0"/>
              </w:rPr>
              <w:t>3, 3GPP SA3</w:t>
            </w:r>
          </w:p>
        </w:tc>
      </w:tr>
      <w:tr w:rsidR="00F75AD4" w:rsidTr="006B3251">
        <w:trPr>
          <w:cantSplit/>
          <w:trHeight w:val="357"/>
        </w:trPr>
        <w:tc>
          <w:tcPr>
            <w:tcW w:w="2184" w:type="dxa"/>
            <w:gridSpan w:val="3"/>
          </w:tcPr>
          <w:p w:rsidR="00F75AD4" w:rsidRDefault="00F75AD4" w:rsidP="006B3251">
            <w:pPr>
              <w:spacing w:before="60"/>
              <w:rPr>
                <w:b/>
                <w:bCs/>
              </w:rPr>
            </w:pPr>
            <w:r>
              <w:rPr>
                <w:b/>
                <w:bCs/>
              </w:rPr>
              <w:t>Approval:</w:t>
            </w:r>
          </w:p>
        </w:tc>
        <w:tc>
          <w:tcPr>
            <w:tcW w:w="7739" w:type="dxa"/>
            <w:gridSpan w:val="3"/>
          </w:tcPr>
          <w:p w:rsidR="00F75AD4" w:rsidRPr="00F10172" w:rsidRDefault="00F75AD4" w:rsidP="006B3251">
            <w:pPr>
              <w:spacing w:before="60"/>
              <w:rPr>
                <w:lang w:eastAsia="ja-JP"/>
              </w:rPr>
            </w:pPr>
            <w:r w:rsidRPr="00F10172">
              <w:rPr>
                <w:rFonts w:hint="eastAsia"/>
                <w:lang w:eastAsia="ja-JP"/>
              </w:rPr>
              <w:t xml:space="preserve">ITU-T </w:t>
            </w:r>
            <w:r w:rsidRPr="00F10172">
              <w:rPr>
                <w:lang w:eastAsia="ja-JP"/>
              </w:rPr>
              <w:t>Study</w:t>
            </w:r>
            <w:r w:rsidRPr="00F10172">
              <w:rPr>
                <w:rFonts w:hint="eastAsia"/>
                <w:lang w:eastAsia="ja-JP"/>
              </w:rPr>
              <w:t xml:space="preserve"> Group 17 meeting (Geneva,</w:t>
            </w:r>
            <w:r>
              <w:rPr>
                <w:szCs w:val="24"/>
              </w:rPr>
              <w:t xml:space="preserve"> 27 August - 5 September 2019</w:t>
            </w:r>
            <w:r w:rsidRPr="00F10172">
              <w:rPr>
                <w:rFonts w:hint="eastAsia"/>
                <w:lang w:eastAsia="ja-JP"/>
              </w:rPr>
              <w:t>)</w:t>
            </w:r>
          </w:p>
        </w:tc>
      </w:tr>
      <w:tr w:rsidR="00F75AD4" w:rsidTr="006B3251">
        <w:trPr>
          <w:cantSplit/>
          <w:trHeight w:val="357"/>
        </w:trPr>
        <w:tc>
          <w:tcPr>
            <w:tcW w:w="2184" w:type="dxa"/>
            <w:gridSpan w:val="3"/>
            <w:tcBorders>
              <w:bottom w:val="single" w:sz="12" w:space="0" w:color="auto"/>
            </w:tcBorders>
          </w:tcPr>
          <w:p w:rsidR="00F75AD4" w:rsidRDefault="00F75AD4" w:rsidP="006B3251">
            <w:pPr>
              <w:spacing w:before="60"/>
              <w:rPr>
                <w:b/>
                <w:bCs/>
              </w:rPr>
            </w:pPr>
            <w:r>
              <w:rPr>
                <w:b/>
                <w:bCs/>
              </w:rPr>
              <w:t>Deadline:</w:t>
            </w:r>
          </w:p>
        </w:tc>
        <w:tc>
          <w:tcPr>
            <w:tcW w:w="7739" w:type="dxa"/>
            <w:gridSpan w:val="3"/>
            <w:tcBorders>
              <w:bottom w:val="single" w:sz="12" w:space="0" w:color="auto"/>
            </w:tcBorders>
          </w:tcPr>
          <w:p w:rsidR="00F75AD4" w:rsidRPr="00F10172" w:rsidRDefault="00F75AD4" w:rsidP="006B3251">
            <w:pPr>
              <w:pStyle w:val="LSDeadline"/>
              <w:spacing w:before="60"/>
              <w:rPr>
                <w:b w:val="0"/>
                <w:bCs w:val="0"/>
              </w:rPr>
            </w:pPr>
            <w:r w:rsidRPr="00F10172">
              <w:rPr>
                <w:b w:val="0"/>
                <w:bCs w:val="0"/>
              </w:rPr>
              <w:t>-</w:t>
            </w:r>
          </w:p>
        </w:tc>
      </w:tr>
      <w:tr w:rsidR="00F75AD4" w:rsidTr="006B3251">
        <w:trPr>
          <w:cantSplit/>
          <w:trHeight w:val="204"/>
        </w:trPr>
        <w:tc>
          <w:tcPr>
            <w:tcW w:w="1617" w:type="dxa"/>
            <w:gridSpan w:val="2"/>
            <w:tcBorders>
              <w:top w:val="single" w:sz="12" w:space="0" w:color="auto"/>
            </w:tcBorders>
          </w:tcPr>
          <w:p w:rsidR="00F75AD4" w:rsidRPr="00F10172" w:rsidRDefault="00F75AD4" w:rsidP="006B3251">
            <w:pPr>
              <w:spacing w:before="60"/>
              <w:rPr>
                <w:b/>
                <w:bCs/>
                <w:szCs w:val="24"/>
              </w:rPr>
            </w:pPr>
            <w:r w:rsidRPr="00F10172">
              <w:rPr>
                <w:b/>
                <w:bCs/>
                <w:szCs w:val="24"/>
              </w:rPr>
              <w:t>Contact:</w:t>
            </w:r>
          </w:p>
        </w:tc>
        <w:tc>
          <w:tcPr>
            <w:tcW w:w="3912" w:type="dxa"/>
            <w:gridSpan w:val="3"/>
            <w:tcBorders>
              <w:top w:val="single" w:sz="12" w:space="0" w:color="auto"/>
            </w:tcBorders>
          </w:tcPr>
          <w:p w:rsidR="00F75AD4" w:rsidRDefault="00F75AD4" w:rsidP="006B3251">
            <w:pPr>
              <w:spacing w:before="60"/>
              <w:rPr>
                <w:szCs w:val="24"/>
              </w:rPr>
            </w:pPr>
            <w:r w:rsidRPr="00D93E2E">
              <w:rPr>
                <w:szCs w:val="24"/>
              </w:rPr>
              <w:t>Zhiyuan Hu</w:t>
            </w:r>
            <w:r w:rsidRPr="00F10172">
              <w:rPr>
                <w:szCs w:val="24"/>
              </w:rPr>
              <w:br/>
            </w:r>
            <w:r>
              <w:rPr>
                <w:szCs w:val="24"/>
                <w:lang w:eastAsia="ko-KR"/>
              </w:rPr>
              <w:t>Co-Rapporteur of Q</w:t>
            </w:r>
            <w:r>
              <w:rPr>
                <w:rFonts w:eastAsiaTheme="minorEastAsia" w:hint="eastAsia"/>
                <w:szCs w:val="24"/>
                <w:lang w:eastAsia="zh-CN"/>
              </w:rPr>
              <w:t>.</w:t>
            </w:r>
            <w:r w:rsidRPr="00F10172">
              <w:rPr>
                <w:rFonts w:hint="eastAsia"/>
                <w:szCs w:val="24"/>
                <w:lang w:eastAsia="ja-JP"/>
              </w:rPr>
              <w:t>2</w:t>
            </w:r>
            <w:r w:rsidRPr="00F10172">
              <w:rPr>
                <w:szCs w:val="24"/>
                <w:lang w:eastAsia="ko-KR"/>
              </w:rPr>
              <w:t>/17</w:t>
            </w:r>
            <w:r w:rsidRPr="00F10172">
              <w:rPr>
                <w:szCs w:val="24"/>
              </w:rPr>
              <w:br/>
            </w:r>
            <w:r>
              <w:rPr>
                <w:szCs w:val="24"/>
              </w:rPr>
              <w:t>China</w:t>
            </w:r>
          </w:p>
        </w:tc>
        <w:tc>
          <w:tcPr>
            <w:tcW w:w="4394" w:type="dxa"/>
            <w:tcBorders>
              <w:top w:val="single" w:sz="12" w:space="0" w:color="auto"/>
            </w:tcBorders>
          </w:tcPr>
          <w:p w:rsidR="00F75AD4" w:rsidRPr="00D17A3A" w:rsidRDefault="00F75AD4" w:rsidP="006B3251">
            <w:pPr>
              <w:spacing w:before="60"/>
              <w:rPr>
                <w:rFonts w:eastAsiaTheme="minorEastAsia"/>
                <w:szCs w:val="24"/>
                <w:lang w:eastAsia="zh-CN"/>
              </w:rPr>
            </w:pPr>
            <w:r w:rsidRPr="00F10172">
              <w:rPr>
                <w:szCs w:val="24"/>
              </w:rPr>
              <w:t xml:space="preserve">Tel.: </w:t>
            </w:r>
            <w:r w:rsidRPr="00F10172">
              <w:rPr>
                <w:szCs w:val="24"/>
              </w:rPr>
              <w:tab/>
            </w:r>
            <w:r w:rsidRPr="00D93E2E">
              <w:rPr>
                <w:szCs w:val="24"/>
              </w:rPr>
              <w:t>+86-21-</w:t>
            </w:r>
            <w:r>
              <w:rPr>
                <w:szCs w:val="24"/>
              </w:rPr>
              <w:t>5055 4500</w:t>
            </w:r>
            <w:r w:rsidRPr="00D93E2E">
              <w:rPr>
                <w:szCs w:val="24"/>
              </w:rPr>
              <w:t xml:space="preserve"> </w:t>
            </w:r>
            <w:r>
              <w:rPr>
                <w:szCs w:val="24"/>
              </w:rPr>
              <w:br/>
              <w:t xml:space="preserve">Fax: </w:t>
            </w:r>
            <w:r>
              <w:rPr>
                <w:szCs w:val="24"/>
              </w:rPr>
              <w:tab/>
            </w:r>
            <w:r>
              <w:rPr>
                <w:rFonts w:eastAsiaTheme="minorEastAsia" w:hint="eastAsia"/>
                <w:szCs w:val="24"/>
                <w:lang w:eastAsia="zh-CN"/>
              </w:rPr>
              <w:t>+86-21-5055 4550</w:t>
            </w:r>
          </w:p>
          <w:p w:rsidR="00F75AD4" w:rsidRPr="00F10172" w:rsidRDefault="00F75AD4" w:rsidP="006B3251">
            <w:pPr>
              <w:spacing w:before="60"/>
              <w:rPr>
                <w:szCs w:val="24"/>
              </w:rPr>
            </w:pPr>
            <w:r w:rsidRPr="00F10172">
              <w:rPr>
                <w:szCs w:val="24"/>
              </w:rPr>
              <w:t xml:space="preserve">Email: </w:t>
            </w:r>
            <w:r w:rsidRPr="00F10172">
              <w:rPr>
                <w:szCs w:val="24"/>
              </w:rPr>
              <w:tab/>
            </w:r>
            <w:hyperlink r:id="rId9" w:history="1">
              <w:r w:rsidRPr="002E0346">
                <w:rPr>
                  <w:rStyle w:val="Hyperlink"/>
                  <w:rFonts w:eastAsiaTheme="minorEastAsia" w:hint="eastAsia"/>
                  <w:szCs w:val="24"/>
                  <w:lang w:eastAsia="zh-CN"/>
                </w:rPr>
                <w:t>z</w:t>
              </w:r>
              <w:r w:rsidRPr="002E0346">
                <w:rPr>
                  <w:rStyle w:val="Hyperlink"/>
                  <w:rFonts w:eastAsiaTheme="minorEastAsia"/>
                  <w:szCs w:val="24"/>
                  <w:lang w:eastAsia="zh-CN"/>
                </w:rPr>
                <w:t>hiyuan</w:t>
              </w:r>
              <w:r w:rsidRPr="002E0346">
                <w:rPr>
                  <w:rStyle w:val="Hyperlink"/>
                  <w:rFonts w:eastAsiaTheme="minorEastAsia" w:hint="eastAsia"/>
                  <w:szCs w:val="24"/>
                  <w:lang w:eastAsia="zh-CN"/>
                </w:rPr>
                <w:t>.1.hu@nokia-sbell.com</w:t>
              </w:r>
            </w:hyperlink>
            <w:r>
              <w:rPr>
                <w:rFonts w:eastAsiaTheme="minorEastAsia" w:hint="eastAsia"/>
                <w:szCs w:val="24"/>
                <w:lang w:eastAsia="zh-CN"/>
              </w:rPr>
              <w:t xml:space="preserve"> </w:t>
            </w:r>
            <w:r>
              <w:rPr>
                <w:szCs w:val="24"/>
              </w:rPr>
              <w:t xml:space="preserve"> </w:t>
            </w:r>
          </w:p>
        </w:tc>
      </w:tr>
      <w:tr w:rsidR="00F75AD4" w:rsidTr="006B3251">
        <w:trPr>
          <w:cantSplit/>
          <w:trHeight w:val="204"/>
        </w:trPr>
        <w:tc>
          <w:tcPr>
            <w:tcW w:w="1617" w:type="dxa"/>
            <w:gridSpan w:val="2"/>
            <w:tcBorders>
              <w:top w:val="single" w:sz="12" w:space="0" w:color="auto"/>
            </w:tcBorders>
          </w:tcPr>
          <w:p w:rsidR="00F75AD4" w:rsidRPr="00F10172" w:rsidRDefault="00F75AD4" w:rsidP="006B3251">
            <w:pPr>
              <w:spacing w:before="60"/>
              <w:rPr>
                <w:b/>
                <w:bCs/>
                <w:szCs w:val="24"/>
              </w:rPr>
            </w:pPr>
            <w:r w:rsidRPr="00F10172">
              <w:rPr>
                <w:b/>
                <w:bCs/>
                <w:szCs w:val="24"/>
              </w:rPr>
              <w:t>Contact:</w:t>
            </w:r>
          </w:p>
        </w:tc>
        <w:tc>
          <w:tcPr>
            <w:tcW w:w="3912" w:type="dxa"/>
            <w:gridSpan w:val="3"/>
            <w:tcBorders>
              <w:top w:val="single" w:sz="12" w:space="0" w:color="auto"/>
            </w:tcBorders>
          </w:tcPr>
          <w:p w:rsidR="00F75AD4" w:rsidRPr="00F10172" w:rsidRDefault="00F75AD4" w:rsidP="006B3251">
            <w:pPr>
              <w:spacing w:before="60"/>
              <w:rPr>
                <w:szCs w:val="24"/>
                <w:lang w:eastAsia="ko-KR"/>
              </w:rPr>
            </w:pPr>
            <w:r>
              <w:rPr>
                <w:szCs w:val="24"/>
              </w:rPr>
              <w:t>Heung-Ryong Oh</w:t>
            </w:r>
            <w:r w:rsidRPr="00F10172">
              <w:rPr>
                <w:szCs w:val="24"/>
              </w:rPr>
              <w:br/>
            </w:r>
            <w:r>
              <w:rPr>
                <w:szCs w:val="24"/>
                <w:lang w:eastAsia="ko-KR"/>
              </w:rPr>
              <w:t>Co-Rapporteur of Q</w:t>
            </w:r>
            <w:r>
              <w:rPr>
                <w:rFonts w:eastAsiaTheme="minorEastAsia" w:hint="eastAsia"/>
                <w:szCs w:val="24"/>
                <w:lang w:eastAsia="zh-CN"/>
              </w:rPr>
              <w:t>.</w:t>
            </w:r>
            <w:r w:rsidRPr="00F10172">
              <w:rPr>
                <w:rFonts w:hint="eastAsia"/>
                <w:szCs w:val="24"/>
                <w:lang w:eastAsia="ja-JP"/>
              </w:rPr>
              <w:t>2</w:t>
            </w:r>
            <w:r w:rsidRPr="00F10172">
              <w:rPr>
                <w:szCs w:val="24"/>
                <w:lang w:eastAsia="ko-KR"/>
              </w:rPr>
              <w:t>/17</w:t>
            </w:r>
            <w:r w:rsidRPr="00F10172">
              <w:rPr>
                <w:szCs w:val="24"/>
              </w:rPr>
              <w:br/>
            </w:r>
            <w:r>
              <w:rPr>
                <w:szCs w:val="24"/>
              </w:rPr>
              <w:t>Korea (Republic of)</w:t>
            </w:r>
          </w:p>
        </w:tc>
        <w:tc>
          <w:tcPr>
            <w:tcW w:w="4394" w:type="dxa"/>
            <w:tcBorders>
              <w:top w:val="single" w:sz="12" w:space="0" w:color="auto"/>
            </w:tcBorders>
          </w:tcPr>
          <w:p w:rsidR="00F75AD4" w:rsidRPr="00F10172" w:rsidRDefault="00F75AD4" w:rsidP="006B3251">
            <w:pPr>
              <w:spacing w:before="60"/>
              <w:rPr>
                <w:rFonts w:eastAsia="Batang"/>
                <w:szCs w:val="24"/>
                <w:lang w:val="en-US"/>
              </w:rPr>
            </w:pPr>
            <w:r w:rsidRPr="00F10172">
              <w:rPr>
                <w:szCs w:val="24"/>
              </w:rPr>
              <w:t xml:space="preserve">Tel.: </w:t>
            </w:r>
            <w:r w:rsidRPr="00F10172">
              <w:rPr>
                <w:szCs w:val="24"/>
              </w:rPr>
              <w:tab/>
              <w:t>+</w:t>
            </w:r>
            <w:r>
              <w:rPr>
                <w:szCs w:val="24"/>
              </w:rPr>
              <w:t>82 10 5111 1084</w:t>
            </w:r>
            <w:r w:rsidRPr="00F10172">
              <w:rPr>
                <w:szCs w:val="24"/>
              </w:rPr>
              <w:br/>
              <w:t xml:space="preserve">Fax: </w:t>
            </w:r>
            <w:r w:rsidRPr="00F10172">
              <w:rPr>
                <w:szCs w:val="24"/>
              </w:rPr>
              <w:tab/>
              <w:t>+</w:t>
            </w:r>
            <w:r>
              <w:rPr>
                <w:szCs w:val="24"/>
              </w:rPr>
              <w:t>8</w:t>
            </w:r>
            <w:r w:rsidRPr="00F10172">
              <w:rPr>
                <w:szCs w:val="24"/>
              </w:rPr>
              <w:t>2</w:t>
            </w:r>
            <w:r>
              <w:rPr>
                <w:szCs w:val="24"/>
              </w:rPr>
              <w:t xml:space="preserve"> 31 724 0119</w:t>
            </w:r>
            <w:r w:rsidRPr="00F10172">
              <w:rPr>
                <w:szCs w:val="24"/>
              </w:rPr>
              <w:br/>
              <w:t xml:space="preserve">Email: </w:t>
            </w:r>
            <w:r w:rsidRPr="00F10172">
              <w:rPr>
                <w:szCs w:val="24"/>
              </w:rPr>
              <w:tab/>
            </w:r>
            <w:hyperlink r:id="rId10" w:history="1">
              <w:r w:rsidRPr="00A1795F">
                <w:rPr>
                  <w:rStyle w:val="Hyperlink"/>
                  <w:szCs w:val="24"/>
                </w:rPr>
                <w:t>hroh@tta.or.kr</w:t>
              </w:r>
            </w:hyperlink>
            <w:r>
              <w:rPr>
                <w:szCs w:val="24"/>
              </w:rPr>
              <w:t xml:space="preserve"> </w:t>
            </w:r>
          </w:p>
        </w:tc>
      </w:tr>
      <w:tr w:rsidR="00F75AD4" w:rsidRPr="00122C01" w:rsidTr="006B3251">
        <w:trPr>
          <w:cantSplit/>
          <w:trHeight w:val="204"/>
        </w:trPr>
        <w:tc>
          <w:tcPr>
            <w:tcW w:w="1617" w:type="dxa"/>
            <w:gridSpan w:val="2"/>
            <w:tcBorders>
              <w:top w:val="single" w:sz="4" w:space="0" w:color="auto"/>
              <w:bottom w:val="single" w:sz="12" w:space="0" w:color="auto"/>
            </w:tcBorders>
          </w:tcPr>
          <w:p w:rsidR="00F75AD4" w:rsidRPr="009727F2" w:rsidRDefault="00F75AD4" w:rsidP="006B3251">
            <w:pPr>
              <w:spacing w:line="256" w:lineRule="auto"/>
              <w:rPr>
                <w:b/>
                <w:bCs/>
                <w:lang w:val="en-US" w:eastAsia="ja-JP"/>
              </w:rPr>
            </w:pPr>
            <w:r w:rsidRPr="009727F2">
              <w:rPr>
                <w:b/>
                <w:bCs/>
                <w:lang w:val="en-US"/>
              </w:rPr>
              <w:t>Contact:</w:t>
            </w:r>
          </w:p>
        </w:tc>
        <w:tc>
          <w:tcPr>
            <w:tcW w:w="3912" w:type="dxa"/>
            <w:gridSpan w:val="3"/>
            <w:tcBorders>
              <w:top w:val="single" w:sz="4" w:space="0" w:color="auto"/>
              <w:bottom w:val="single" w:sz="12" w:space="0" w:color="auto"/>
            </w:tcBorders>
          </w:tcPr>
          <w:p w:rsidR="00F75AD4" w:rsidRPr="009727F2" w:rsidRDefault="00F75AD4" w:rsidP="006B3251">
            <w:pPr>
              <w:spacing w:line="256" w:lineRule="auto"/>
              <w:rPr>
                <w:rFonts w:eastAsia="Malgun Gothic"/>
                <w:lang w:val="en-US"/>
              </w:rPr>
            </w:pPr>
            <w:r w:rsidRPr="009727F2">
              <w:rPr>
                <w:rFonts w:eastAsia="Malgun Gothic"/>
                <w:lang w:val="en-US"/>
              </w:rPr>
              <w:t>Heung Youl Youm</w:t>
            </w:r>
            <w:r w:rsidRPr="009727F2">
              <w:rPr>
                <w:rFonts w:eastAsia="Malgun Gothic"/>
                <w:lang w:val="en-US"/>
              </w:rPr>
              <w:br/>
              <w:t>SG17 Chairman</w:t>
            </w:r>
          </w:p>
        </w:tc>
        <w:tc>
          <w:tcPr>
            <w:tcW w:w="4394" w:type="dxa"/>
            <w:tcBorders>
              <w:top w:val="single" w:sz="4" w:space="0" w:color="auto"/>
              <w:bottom w:val="single" w:sz="12" w:space="0" w:color="auto"/>
            </w:tcBorders>
          </w:tcPr>
          <w:p w:rsidR="00F75AD4" w:rsidRPr="009727F2" w:rsidRDefault="00F75AD4" w:rsidP="006B3251">
            <w:pPr>
              <w:spacing w:line="256" w:lineRule="auto"/>
              <w:rPr>
                <w:rFonts w:eastAsia="Malgun Gothic"/>
                <w:lang w:val="fr-CH"/>
              </w:rPr>
            </w:pPr>
            <w:r w:rsidRPr="009727F2">
              <w:rPr>
                <w:rFonts w:eastAsia="Malgun Gothic"/>
                <w:lang w:val="fr-CH"/>
              </w:rPr>
              <w:t xml:space="preserve">E-mail: </w:t>
            </w:r>
            <w:hyperlink r:id="rId11" w:history="1">
              <w:r w:rsidRPr="009727F2">
                <w:rPr>
                  <w:rStyle w:val="Hyperlink"/>
                  <w:rFonts w:eastAsia="Malgun Gothic"/>
                  <w:lang w:val="fr-CH"/>
                </w:rPr>
                <w:t>hyyoum@sch.ac.kr</w:t>
              </w:r>
            </w:hyperlink>
          </w:p>
        </w:tc>
      </w:tr>
    </w:tbl>
    <w:p w:rsidR="00F75AD4" w:rsidRDefault="00F75AD4" w:rsidP="00095020">
      <w:pPr>
        <w:jc w:val="both"/>
        <w:rPr>
          <w:b/>
        </w:rPr>
      </w:pPr>
    </w:p>
    <w:p w:rsidR="00122C01" w:rsidRDefault="00EC6194" w:rsidP="00EC6194">
      <w:pPr>
        <w:jc w:val="both"/>
        <w:rPr>
          <w:lang w:eastAsia="zh-CN"/>
        </w:rPr>
      </w:pPr>
      <w:r>
        <w:rPr>
          <w:lang w:eastAsia="zh-CN"/>
        </w:rPr>
        <w:t>ITU-T Study Group 1</w:t>
      </w:r>
      <w:r w:rsidR="005A59FA">
        <w:rPr>
          <w:lang w:eastAsia="zh-CN"/>
        </w:rPr>
        <w:t>7</w:t>
      </w:r>
      <w:r w:rsidR="00122C01">
        <w:rPr>
          <w:lang w:eastAsia="zh-CN"/>
        </w:rPr>
        <w:t xml:space="preserve"> (SG17)</w:t>
      </w:r>
      <w:r>
        <w:rPr>
          <w:lang w:eastAsia="zh-CN"/>
        </w:rPr>
        <w:t xml:space="preserve"> is pleased to inform you that we </w:t>
      </w:r>
      <w:r w:rsidR="00170DC6">
        <w:rPr>
          <w:lang w:eastAsia="zh-CN"/>
        </w:rPr>
        <w:t>established</w:t>
      </w:r>
      <w:r>
        <w:rPr>
          <w:lang w:eastAsia="zh-CN"/>
        </w:rPr>
        <w:t xml:space="preserve"> </w:t>
      </w:r>
      <w:r w:rsidR="00170DC6">
        <w:rPr>
          <w:lang w:eastAsia="zh-CN"/>
        </w:rPr>
        <w:t>a</w:t>
      </w:r>
      <w:r w:rsidR="00170DC6" w:rsidRPr="00170DC6">
        <w:rPr>
          <w:bCs/>
          <w:lang w:eastAsia="ja-JP"/>
        </w:rPr>
        <w:t xml:space="preserve"> </w:t>
      </w:r>
      <w:r w:rsidR="00170DC6">
        <w:rPr>
          <w:bCs/>
          <w:lang w:eastAsia="ja-JP"/>
        </w:rPr>
        <w:t>new w</w:t>
      </w:r>
      <w:r w:rsidR="00170DC6" w:rsidRPr="00524334">
        <w:rPr>
          <w:bCs/>
          <w:lang w:eastAsia="ja-JP"/>
        </w:rPr>
        <w:t>ork item</w:t>
      </w:r>
      <w:r w:rsidR="00170DC6" w:rsidRPr="00524334">
        <w:rPr>
          <w:rFonts w:hint="eastAsia"/>
          <w:bCs/>
          <w:lang w:eastAsia="ja-JP"/>
        </w:rPr>
        <w:t xml:space="preserve"> </w:t>
      </w:r>
      <w:r w:rsidR="00122C01">
        <w:rPr>
          <w:bCs/>
          <w:lang w:eastAsia="ja-JP"/>
        </w:rPr>
        <w:t xml:space="preserve">draft new Recommendation ITU-T </w:t>
      </w:r>
      <w:r w:rsidR="00170DC6" w:rsidRPr="00524334">
        <w:rPr>
          <w:bCs/>
          <w:lang w:eastAsia="ja-JP"/>
        </w:rPr>
        <w:t>X.</w:t>
      </w:r>
      <w:r w:rsidR="00170DC6">
        <w:rPr>
          <w:bCs/>
          <w:lang w:eastAsia="ja-JP"/>
        </w:rPr>
        <w:t>nsom-sec</w:t>
      </w:r>
      <w:r w:rsidR="00122C01">
        <w:rPr>
          <w:bCs/>
          <w:lang w:eastAsia="ja-JP"/>
        </w:rPr>
        <w:t xml:space="preserve"> </w:t>
      </w:r>
      <w:r w:rsidR="00122C01">
        <w:rPr>
          <w:szCs w:val="24"/>
        </w:rPr>
        <w:t>“S</w:t>
      </w:r>
      <w:r w:rsidR="00122C01" w:rsidRPr="00141C9D">
        <w:rPr>
          <w:szCs w:val="24"/>
        </w:rPr>
        <w:t>ecurity requirements and architecture for network slice orchestration and management</w:t>
      </w:r>
      <w:r w:rsidR="00122C01">
        <w:rPr>
          <w:szCs w:val="24"/>
        </w:rPr>
        <w:t xml:space="preserve">” </w:t>
      </w:r>
      <w:r w:rsidR="00122C01">
        <w:rPr>
          <w:lang w:eastAsia="zh-CN"/>
        </w:rPr>
        <w:t xml:space="preserve">in our </w:t>
      </w:r>
      <w:r w:rsidR="00122C01">
        <w:rPr>
          <w:szCs w:val="24"/>
        </w:rPr>
        <w:t>27 August - 5 September 2019</w:t>
      </w:r>
      <w:r w:rsidR="00122C01">
        <w:rPr>
          <w:lang w:eastAsia="zh-CN"/>
        </w:rPr>
        <w:t xml:space="preserve"> meeting. </w:t>
      </w:r>
    </w:p>
    <w:p w:rsidR="00EC6194" w:rsidRDefault="00122C01" w:rsidP="00EC6194">
      <w:pPr>
        <w:jc w:val="both"/>
        <w:rPr>
          <w:lang w:eastAsia="ko-KR"/>
        </w:rPr>
      </w:pPr>
      <w:r>
        <w:rPr>
          <w:lang w:eastAsia="zh-CN"/>
        </w:rPr>
        <w:t>The objective of this new work item</w:t>
      </w:r>
      <w:r w:rsidR="00EC6194">
        <w:rPr>
          <w:lang w:eastAsia="zh-CN"/>
        </w:rPr>
        <w:t xml:space="preserve"> </w:t>
      </w:r>
      <w:r w:rsidR="005A59FA">
        <w:rPr>
          <w:lang w:eastAsia="zh-CN"/>
        </w:rPr>
        <w:t xml:space="preserve">is to define security requirements </w:t>
      </w:r>
      <w:r w:rsidR="005A59FA" w:rsidRPr="005A59FA">
        <w:rPr>
          <w:lang w:eastAsia="ko-KR"/>
        </w:rPr>
        <w:t>for network slice orchestration</w:t>
      </w:r>
      <w:r w:rsidR="00FC2443">
        <w:rPr>
          <w:lang w:eastAsia="ko-KR"/>
        </w:rPr>
        <w:t xml:space="preserve"> and management, </w:t>
      </w:r>
      <w:r w:rsidR="00A80F88">
        <w:rPr>
          <w:lang w:eastAsia="ko-KR"/>
        </w:rPr>
        <w:t xml:space="preserve">and </w:t>
      </w:r>
      <w:r w:rsidR="00FC2443">
        <w:rPr>
          <w:lang w:eastAsia="ko-KR"/>
        </w:rPr>
        <w:t>to study security</w:t>
      </w:r>
      <w:r w:rsidR="00FC2443" w:rsidRPr="00FC2443">
        <w:rPr>
          <w:lang w:eastAsia="ko-KR"/>
        </w:rPr>
        <w:t xml:space="preserve"> mechanisms </w:t>
      </w:r>
      <w:r w:rsidR="00FC2443">
        <w:rPr>
          <w:lang w:eastAsia="ko-KR"/>
        </w:rPr>
        <w:t>for</w:t>
      </w:r>
      <w:r w:rsidR="00FC2443" w:rsidRPr="00FC2443">
        <w:rPr>
          <w:lang w:eastAsia="ko-KR"/>
        </w:rPr>
        <w:t xml:space="preserve"> network slice orchestration</w:t>
      </w:r>
      <w:r w:rsidR="00FC2443">
        <w:rPr>
          <w:lang w:eastAsia="ko-KR"/>
        </w:rPr>
        <w:t xml:space="preserve"> and management</w:t>
      </w:r>
      <w:r w:rsidR="00EC6194">
        <w:rPr>
          <w:rFonts w:hint="eastAsia"/>
          <w:lang w:eastAsia="ko-KR"/>
        </w:rPr>
        <w:t>.</w:t>
      </w:r>
      <w:r>
        <w:rPr>
          <w:lang w:eastAsia="ko-KR"/>
        </w:rPr>
        <w:t xml:space="preserve"> Its scope and summary are found below and baseline text is attached for your further information:</w:t>
      </w:r>
    </w:p>
    <w:p w:rsidR="00122C01" w:rsidRPr="00122C01" w:rsidRDefault="00122C01" w:rsidP="00EC6194">
      <w:pPr>
        <w:jc w:val="both"/>
        <w:rPr>
          <w:b/>
          <w:i/>
          <w:lang w:eastAsia="ko-KR"/>
        </w:rPr>
      </w:pPr>
      <w:r w:rsidRPr="00122C01">
        <w:rPr>
          <w:b/>
          <w:i/>
          <w:lang w:eastAsia="ko-KR"/>
        </w:rPr>
        <w:lastRenderedPageBreak/>
        <w:t>Scope</w:t>
      </w:r>
    </w:p>
    <w:p w:rsidR="00122C01" w:rsidRPr="00122C01" w:rsidRDefault="00122C01" w:rsidP="00122C01">
      <w:pPr>
        <w:jc w:val="both"/>
        <w:rPr>
          <w:i/>
          <w:lang w:eastAsia="ko-KR"/>
        </w:rPr>
      </w:pPr>
      <w:r w:rsidRPr="00122C01">
        <w:rPr>
          <w:i/>
          <w:lang w:eastAsia="ko-KR"/>
        </w:rPr>
        <w:t>In order to enable implementing full-scale end-to-end network slicing deployments for consumer, business and government segments, this Recommendation is:</w:t>
      </w:r>
    </w:p>
    <w:p w:rsidR="00122C01" w:rsidRPr="00122C01" w:rsidRDefault="00122C01" w:rsidP="00122C01">
      <w:pPr>
        <w:pStyle w:val="ListParagraph"/>
        <w:numPr>
          <w:ilvl w:val="0"/>
          <w:numId w:val="7"/>
        </w:numPr>
        <w:ind w:leftChars="0"/>
        <w:jc w:val="both"/>
        <w:rPr>
          <w:i/>
          <w:lang w:eastAsia="ko-KR"/>
        </w:rPr>
      </w:pPr>
      <w:r w:rsidRPr="00122C01">
        <w:rPr>
          <w:i/>
          <w:lang w:eastAsia="ko-KR"/>
        </w:rPr>
        <w:t>to define security requirements for network slice orchestration, and to define security requirements for network slice management;</w:t>
      </w:r>
    </w:p>
    <w:p w:rsidR="00122C01" w:rsidRPr="00122C01" w:rsidRDefault="00122C01" w:rsidP="00122C01">
      <w:pPr>
        <w:pStyle w:val="ListParagraph"/>
        <w:numPr>
          <w:ilvl w:val="0"/>
          <w:numId w:val="7"/>
        </w:numPr>
        <w:ind w:leftChars="0"/>
        <w:jc w:val="both"/>
        <w:rPr>
          <w:i/>
          <w:lang w:eastAsia="ko-KR"/>
        </w:rPr>
      </w:pPr>
      <w:r w:rsidRPr="00122C01">
        <w:rPr>
          <w:i/>
          <w:lang w:eastAsia="ko-KR"/>
        </w:rPr>
        <w:t>to define mechanisms to secure network slice orchestration;</w:t>
      </w:r>
    </w:p>
    <w:p w:rsidR="00122C01" w:rsidRPr="00122C01" w:rsidRDefault="00122C01" w:rsidP="00122C01">
      <w:pPr>
        <w:pStyle w:val="ListParagraph"/>
        <w:numPr>
          <w:ilvl w:val="0"/>
          <w:numId w:val="7"/>
        </w:numPr>
        <w:ind w:leftChars="0"/>
        <w:jc w:val="both"/>
        <w:rPr>
          <w:i/>
          <w:lang w:eastAsia="ko-KR"/>
        </w:rPr>
      </w:pPr>
      <w:r w:rsidRPr="00122C01">
        <w:rPr>
          <w:i/>
          <w:lang w:eastAsia="ko-KR"/>
        </w:rPr>
        <w:t>to design an architecture for network slice security orchestration to provide end-to-end customized security services; and</w:t>
      </w:r>
    </w:p>
    <w:p w:rsidR="00122C01" w:rsidRPr="00122C01" w:rsidRDefault="00122C01" w:rsidP="00122C01">
      <w:pPr>
        <w:pStyle w:val="ListParagraph"/>
        <w:numPr>
          <w:ilvl w:val="0"/>
          <w:numId w:val="7"/>
        </w:numPr>
        <w:ind w:leftChars="0"/>
        <w:jc w:val="both"/>
        <w:rPr>
          <w:i/>
          <w:lang w:eastAsia="ko-KR"/>
        </w:rPr>
      </w:pPr>
      <w:r w:rsidRPr="00122C01">
        <w:rPr>
          <w:i/>
          <w:lang w:eastAsia="ko-KR"/>
        </w:rPr>
        <w:t>to design an architecture for tamper-proof network slice management data access control in order to make network slice management data traceable, verifiable and immutable, as well as to guarantee that only authorized data consumer can access network slice management data based on fine-grained access control policy.</w:t>
      </w:r>
    </w:p>
    <w:p w:rsidR="00122C01" w:rsidRPr="00122C01" w:rsidRDefault="00122C01" w:rsidP="00EC6194">
      <w:pPr>
        <w:jc w:val="both"/>
        <w:rPr>
          <w:b/>
          <w:i/>
          <w:lang w:eastAsia="ko-KR"/>
        </w:rPr>
      </w:pPr>
      <w:r w:rsidRPr="00122C01">
        <w:rPr>
          <w:b/>
          <w:i/>
          <w:lang w:eastAsia="ko-KR"/>
        </w:rPr>
        <w:t>Summary</w:t>
      </w:r>
    </w:p>
    <w:p w:rsidR="00122C01" w:rsidRPr="00122C01" w:rsidRDefault="00122C01" w:rsidP="00EC6194">
      <w:pPr>
        <w:jc w:val="both"/>
        <w:rPr>
          <w:i/>
          <w:lang w:eastAsia="zh-CN"/>
        </w:rPr>
      </w:pPr>
      <w:r w:rsidRPr="00122C01">
        <w:rPr>
          <w:i/>
          <w:lang w:eastAsia="zh-CN"/>
        </w:rPr>
        <w:t>In order to enable implementing full-scale end-to-end network slicing deployments for consumer, business and government segments, this Recommendation is to study how to provide end-to-end customized security services especially crossing network slice domains for various types of users/customers, how to make performance/fault data traceable, verifiable and immutable in order to establish the trust among partners, and how to guarantee that only authorized data consumer can access network slice management data.</w:t>
      </w:r>
    </w:p>
    <w:p w:rsidR="00095020" w:rsidRPr="0044420D" w:rsidRDefault="00095020" w:rsidP="00095020">
      <w:pPr>
        <w:rPr>
          <w:rFonts w:eastAsia="SimSun"/>
          <w:bCs/>
          <w:lang w:eastAsia="zh-CN"/>
        </w:rPr>
      </w:pPr>
      <w:r w:rsidRPr="0044420D">
        <w:rPr>
          <w:rFonts w:eastAsia="SimSun"/>
          <w:b/>
          <w:bCs/>
          <w:lang w:eastAsia="zh-CN"/>
        </w:rPr>
        <w:t>Attachment</w:t>
      </w:r>
      <w:r w:rsidRPr="0044420D">
        <w:rPr>
          <w:rFonts w:eastAsia="SimSun"/>
          <w:bCs/>
          <w:lang w:eastAsia="zh-CN"/>
        </w:rPr>
        <w:t xml:space="preserve">: </w:t>
      </w:r>
    </w:p>
    <w:p w:rsidR="00307073" w:rsidRDefault="00122C01" w:rsidP="00122C01">
      <w:pPr>
        <w:pStyle w:val="ListParagraph"/>
        <w:numPr>
          <w:ilvl w:val="0"/>
          <w:numId w:val="9"/>
        </w:numPr>
        <w:tabs>
          <w:tab w:val="clear" w:pos="794"/>
          <w:tab w:val="left" w:pos="360"/>
        </w:tabs>
        <w:ind w:leftChars="0"/>
        <w:rPr>
          <w:lang w:eastAsia="ja-JP"/>
        </w:rPr>
      </w:pPr>
      <w:r w:rsidRPr="00122C01">
        <w:rPr>
          <w:rStyle w:val="Hyperlink"/>
          <w:rFonts w:eastAsia="SimSun"/>
          <w:color w:val="000000" w:themeColor="text1"/>
          <w:u w:val="none"/>
          <w:lang w:eastAsia="zh-CN"/>
        </w:rPr>
        <w:t>Baseline text</w:t>
      </w:r>
      <w:r w:rsidRPr="00122C01">
        <w:rPr>
          <w:bCs/>
          <w:lang w:eastAsia="ja-JP"/>
        </w:rPr>
        <w:t xml:space="preserve"> of draft</w:t>
      </w:r>
      <w:r w:rsidR="00741533" w:rsidRPr="00122C01">
        <w:rPr>
          <w:bCs/>
          <w:lang w:eastAsia="ja-JP"/>
        </w:rPr>
        <w:t xml:space="preserve"> </w:t>
      </w:r>
      <w:r w:rsidR="00524334" w:rsidRPr="00122C01">
        <w:rPr>
          <w:bCs/>
          <w:lang w:eastAsia="ja-JP"/>
        </w:rPr>
        <w:t>X.</w:t>
      </w:r>
      <w:r w:rsidR="004D1D5B" w:rsidRPr="00122C01">
        <w:rPr>
          <w:bCs/>
          <w:lang w:eastAsia="ja-JP"/>
        </w:rPr>
        <w:t>nsom-sec</w:t>
      </w:r>
      <w:r w:rsidRPr="00122C01">
        <w:rPr>
          <w:bCs/>
          <w:lang w:eastAsia="ja-JP"/>
        </w:rPr>
        <w:t xml:space="preserve"> “S</w:t>
      </w:r>
      <w:r w:rsidR="004D1D5B" w:rsidRPr="00122C01">
        <w:rPr>
          <w:bCs/>
          <w:lang w:eastAsia="ja-JP"/>
        </w:rPr>
        <w:t>ecurity requirements and architecture for network slice orchestration and management</w:t>
      </w:r>
      <w:r w:rsidRPr="00122C01">
        <w:rPr>
          <w:bCs/>
          <w:lang w:eastAsia="ja-JP"/>
        </w:rPr>
        <w:t>”</w:t>
      </w:r>
    </w:p>
    <w:p w:rsidR="00307073" w:rsidRPr="00D556DC" w:rsidRDefault="00307073" w:rsidP="00307073">
      <w:pPr>
        <w:jc w:val="center"/>
        <w:rPr>
          <w:lang w:eastAsia="ja-JP"/>
        </w:rPr>
      </w:pPr>
      <w:r>
        <w:rPr>
          <w:lang w:eastAsia="ja-JP"/>
        </w:rPr>
        <w:t>______________</w:t>
      </w:r>
    </w:p>
    <w:sectPr w:rsidR="00307073" w:rsidRPr="00D556DC" w:rsidSect="00141C9D">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CFF" w:rsidRDefault="00896CFF" w:rsidP="009F5CAB">
      <w:r>
        <w:separator/>
      </w:r>
    </w:p>
  </w:endnote>
  <w:endnote w:type="continuationSeparator" w:id="0">
    <w:p w:rsidR="00896CFF" w:rsidRDefault="00896CFF"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ED0" w:rsidRPr="00F10172" w:rsidRDefault="00964ED0" w:rsidP="00F10172">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CFF" w:rsidRDefault="00896CFF" w:rsidP="009F5CAB">
      <w:r>
        <w:separator/>
      </w:r>
    </w:p>
  </w:footnote>
  <w:footnote w:type="continuationSeparator" w:id="0">
    <w:p w:rsidR="00896CFF" w:rsidRDefault="00896CFF" w:rsidP="009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ED0" w:rsidRPr="00141C9D" w:rsidRDefault="00141C9D" w:rsidP="00141C9D">
    <w:pPr>
      <w:pStyle w:val="Header"/>
    </w:pPr>
    <w:r w:rsidRPr="00141C9D">
      <w:t xml:space="preserve">- </w:t>
    </w:r>
    <w:r w:rsidRPr="00141C9D">
      <w:fldChar w:fldCharType="begin"/>
    </w:r>
    <w:r w:rsidRPr="00141C9D">
      <w:instrText xml:space="preserve"> PAGE  \* MERGEFORMAT </w:instrText>
    </w:r>
    <w:r w:rsidRPr="00141C9D">
      <w:fldChar w:fldCharType="separate"/>
    </w:r>
    <w:r w:rsidR="00122C01">
      <w:rPr>
        <w:noProof/>
      </w:rPr>
      <w:t>2</w:t>
    </w:r>
    <w:r w:rsidRPr="00141C9D">
      <w:fldChar w:fldCharType="end"/>
    </w:r>
    <w:r w:rsidRPr="00141C9D">
      <w:t xml:space="preserve"> -</w:t>
    </w:r>
  </w:p>
  <w:p w:rsidR="00141C9D" w:rsidRPr="00141C9D" w:rsidRDefault="00141C9D" w:rsidP="00141C9D">
    <w:pPr>
      <w:pStyle w:val="Header"/>
      <w:spacing w:after="240"/>
    </w:pPr>
    <w:r w:rsidRPr="00141C9D">
      <w:fldChar w:fldCharType="begin"/>
    </w:r>
    <w:r w:rsidRPr="00141C9D">
      <w:instrText xml:space="preserve"> STYLEREF  Docnumber  </w:instrText>
    </w:r>
    <w:r w:rsidRPr="00141C9D">
      <w:fldChar w:fldCharType="separate"/>
    </w:r>
    <w:r w:rsidR="00F75AD4">
      <w:rPr>
        <w:noProof/>
      </w:rPr>
      <w:t>SG17-LS225</w:t>
    </w:r>
    <w:r w:rsidRPr="00141C9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E4E5DA9"/>
    <w:multiLevelType w:val="hybridMultilevel"/>
    <w:tmpl w:val="DBACD722"/>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C377D19"/>
    <w:multiLevelType w:val="hybridMultilevel"/>
    <w:tmpl w:val="A154AD3C"/>
    <w:lvl w:ilvl="0" w:tplc="F110BB08">
      <w:numFmt w:val="bullet"/>
      <w:lvlText w:val="•"/>
      <w:lvlJc w:val="left"/>
      <w:pPr>
        <w:ind w:left="1149" w:hanging="789"/>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EE78B6"/>
    <w:multiLevelType w:val="hybridMultilevel"/>
    <w:tmpl w:val="53429912"/>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0F40164"/>
    <w:multiLevelType w:val="hybridMultilevel"/>
    <w:tmpl w:val="10562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fr-CH"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05982"/>
    <w:rsid w:val="000123E2"/>
    <w:rsid w:val="00021D5C"/>
    <w:rsid w:val="00026A74"/>
    <w:rsid w:val="0003147D"/>
    <w:rsid w:val="00035E4B"/>
    <w:rsid w:val="000372EE"/>
    <w:rsid w:val="00056CE4"/>
    <w:rsid w:val="0006474F"/>
    <w:rsid w:val="00067EE4"/>
    <w:rsid w:val="000710E2"/>
    <w:rsid w:val="00085435"/>
    <w:rsid w:val="00095020"/>
    <w:rsid w:val="000C0E7A"/>
    <w:rsid w:val="000C2C31"/>
    <w:rsid w:val="000F47BB"/>
    <w:rsid w:val="000F54BD"/>
    <w:rsid w:val="000F7022"/>
    <w:rsid w:val="00102E57"/>
    <w:rsid w:val="00122C01"/>
    <w:rsid w:val="00126BE7"/>
    <w:rsid w:val="0013086D"/>
    <w:rsid w:val="00140768"/>
    <w:rsid w:val="00141C9D"/>
    <w:rsid w:val="00155260"/>
    <w:rsid w:val="00170DC6"/>
    <w:rsid w:val="001B3069"/>
    <w:rsid w:val="001C574E"/>
    <w:rsid w:val="001C6099"/>
    <w:rsid w:val="001E654F"/>
    <w:rsid w:val="002066C0"/>
    <w:rsid w:val="002151F7"/>
    <w:rsid w:val="00226033"/>
    <w:rsid w:val="002452CC"/>
    <w:rsid w:val="00245A9D"/>
    <w:rsid w:val="002A432D"/>
    <w:rsid w:val="002A6D81"/>
    <w:rsid w:val="002D76D1"/>
    <w:rsid w:val="002E3E6F"/>
    <w:rsid w:val="00304BD1"/>
    <w:rsid w:val="00307073"/>
    <w:rsid w:val="00311F60"/>
    <w:rsid w:val="00343E30"/>
    <w:rsid w:val="00346AD7"/>
    <w:rsid w:val="00383A04"/>
    <w:rsid w:val="003869CD"/>
    <w:rsid w:val="003A0C7D"/>
    <w:rsid w:val="003D1A25"/>
    <w:rsid w:val="003E5EFD"/>
    <w:rsid w:val="004132BD"/>
    <w:rsid w:val="00426549"/>
    <w:rsid w:val="00433032"/>
    <w:rsid w:val="00437A1D"/>
    <w:rsid w:val="00483970"/>
    <w:rsid w:val="004B4A51"/>
    <w:rsid w:val="004C099C"/>
    <w:rsid w:val="004D1D5B"/>
    <w:rsid w:val="004D388E"/>
    <w:rsid w:val="004D3C84"/>
    <w:rsid w:val="00510FB4"/>
    <w:rsid w:val="00513B3E"/>
    <w:rsid w:val="00524334"/>
    <w:rsid w:val="005359AC"/>
    <w:rsid w:val="00544C6A"/>
    <w:rsid w:val="00567723"/>
    <w:rsid w:val="00585D45"/>
    <w:rsid w:val="00590469"/>
    <w:rsid w:val="005A2A54"/>
    <w:rsid w:val="005A59FA"/>
    <w:rsid w:val="005C382A"/>
    <w:rsid w:val="005E30C7"/>
    <w:rsid w:val="00605A04"/>
    <w:rsid w:val="00614FA8"/>
    <w:rsid w:val="00660A27"/>
    <w:rsid w:val="00661C92"/>
    <w:rsid w:val="00696323"/>
    <w:rsid w:val="006A5FDF"/>
    <w:rsid w:val="006B71F0"/>
    <w:rsid w:val="006B7D36"/>
    <w:rsid w:val="006C128A"/>
    <w:rsid w:val="00726CFB"/>
    <w:rsid w:val="00741533"/>
    <w:rsid w:val="00760347"/>
    <w:rsid w:val="00780F33"/>
    <w:rsid w:val="0079582E"/>
    <w:rsid w:val="00797D6C"/>
    <w:rsid w:val="007C6BE7"/>
    <w:rsid w:val="007D3698"/>
    <w:rsid w:val="00801DBE"/>
    <w:rsid w:val="008427A3"/>
    <w:rsid w:val="00845B0F"/>
    <w:rsid w:val="00846D63"/>
    <w:rsid w:val="00852145"/>
    <w:rsid w:val="00896CFF"/>
    <w:rsid w:val="008A7375"/>
    <w:rsid w:val="008B2E56"/>
    <w:rsid w:val="008B4A57"/>
    <w:rsid w:val="008D3080"/>
    <w:rsid w:val="008E4CE5"/>
    <w:rsid w:val="008E72B6"/>
    <w:rsid w:val="008F6664"/>
    <w:rsid w:val="00901DE9"/>
    <w:rsid w:val="00905BF0"/>
    <w:rsid w:val="00911EDC"/>
    <w:rsid w:val="0092528C"/>
    <w:rsid w:val="009547D2"/>
    <w:rsid w:val="00960295"/>
    <w:rsid w:val="00964ED0"/>
    <w:rsid w:val="00974FB0"/>
    <w:rsid w:val="00980270"/>
    <w:rsid w:val="009917E3"/>
    <w:rsid w:val="009F5CAB"/>
    <w:rsid w:val="00A114A3"/>
    <w:rsid w:val="00A40EB0"/>
    <w:rsid w:val="00A424AD"/>
    <w:rsid w:val="00A667A4"/>
    <w:rsid w:val="00A71E8E"/>
    <w:rsid w:val="00A80F88"/>
    <w:rsid w:val="00A8728F"/>
    <w:rsid w:val="00A96C06"/>
    <w:rsid w:val="00A97DE3"/>
    <w:rsid w:val="00AA1DFE"/>
    <w:rsid w:val="00AD74E9"/>
    <w:rsid w:val="00AE135C"/>
    <w:rsid w:val="00AF1EA0"/>
    <w:rsid w:val="00B06E46"/>
    <w:rsid w:val="00B314A4"/>
    <w:rsid w:val="00B6205F"/>
    <w:rsid w:val="00B659C1"/>
    <w:rsid w:val="00B87F40"/>
    <w:rsid w:val="00BA1EF5"/>
    <w:rsid w:val="00BA4197"/>
    <w:rsid w:val="00BB3816"/>
    <w:rsid w:val="00BD4A99"/>
    <w:rsid w:val="00BE381B"/>
    <w:rsid w:val="00BE3A5A"/>
    <w:rsid w:val="00C0095C"/>
    <w:rsid w:val="00C12437"/>
    <w:rsid w:val="00C37226"/>
    <w:rsid w:val="00C4063B"/>
    <w:rsid w:val="00C5155A"/>
    <w:rsid w:val="00C955F2"/>
    <w:rsid w:val="00CA0F93"/>
    <w:rsid w:val="00CC5757"/>
    <w:rsid w:val="00CD5504"/>
    <w:rsid w:val="00CE0CCB"/>
    <w:rsid w:val="00CF4A15"/>
    <w:rsid w:val="00D024C0"/>
    <w:rsid w:val="00D16482"/>
    <w:rsid w:val="00D17A3A"/>
    <w:rsid w:val="00D24C9E"/>
    <w:rsid w:val="00D259E7"/>
    <w:rsid w:val="00D37808"/>
    <w:rsid w:val="00D4146E"/>
    <w:rsid w:val="00D432A5"/>
    <w:rsid w:val="00D45C27"/>
    <w:rsid w:val="00D556DC"/>
    <w:rsid w:val="00D56673"/>
    <w:rsid w:val="00D7286C"/>
    <w:rsid w:val="00D77852"/>
    <w:rsid w:val="00D93E2E"/>
    <w:rsid w:val="00DA6AA4"/>
    <w:rsid w:val="00DC5B58"/>
    <w:rsid w:val="00DF0CEA"/>
    <w:rsid w:val="00E17FE2"/>
    <w:rsid w:val="00E36821"/>
    <w:rsid w:val="00E5185B"/>
    <w:rsid w:val="00E53154"/>
    <w:rsid w:val="00E64BE9"/>
    <w:rsid w:val="00EA0CE9"/>
    <w:rsid w:val="00EB60DC"/>
    <w:rsid w:val="00EC6194"/>
    <w:rsid w:val="00ED1B67"/>
    <w:rsid w:val="00ED2646"/>
    <w:rsid w:val="00EE06F2"/>
    <w:rsid w:val="00EF3BC4"/>
    <w:rsid w:val="00F10172"/>
    <w:rsid w:val="00F33985"/>
    <w:rsid w:val="00F505C9"/>
    <w:rsid w:val="00F5671F"/>
    <w:rsid w:val="00F72820"/>
    <w:rsid w:val="00F75AD4"/>
    <w:rsid w:val="00F8625D"/>
    <w:rsid w:val="00FA2B57"/>
    <w:rsid w:val="00FC2443"/>
    <w:rsid w:val="00FE198D"/>
    <w:rsid w:val="00FE44E1"/>
    <w:rsid w:val="00FE5789"/>
    <w:rsid w:val="00FF4D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09523A"/>
  <w15:docId w15:val="{7C13DFBD-5ABE-40F0-B2C8-6F5594041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Style 58,하이퍼링크2,超?级链,超????,超??级链,하이퍼링크21,CEO_Hyperlink"/>
    <w:uiPriority w:val="99"/>
    <w:rsid w:val="00483970"/>
    <w:rPr>
      <w:color w:val="0000FF"/>
      <w:u w:val="single"/>
    </w:rPr>
  </w:style>
  <w:style w:type="paragraph" w:styleId="ListParagraph">
    <w:name w:val="List Paragraph"/>
    <w:basedOn w:val="Normal"/>
    <w:uiPriority w:val="34"/>
    <w:qFormat/>
    <w:rsid w:val="004132BD"/>
    <w:pPr>
      <w:ind w:leftChars="400" w:left="840"/>
    </w:pPr>
  </w:style>
  <w:style w:type="paragraph" w:customStyle="1" w:styleId="Docnumber">
    <w:name w:val="Docnumber"/>
    <w:basedOn w:val="Normal"/>
    <w:link w:val="DocnumberChar"/>
    <w:qFormat/>
    <w:rsid w:val="00F10172"/>
    <w:pPr>
      <w:jc w:val="right"/>
    </w:pPr>
    <w:rPr>
      <w:b/>
      <w:bCs/>
      <w:sz w:val="40"/>
    </w:rPr>
  </w:style>
  <w:style w:type="character" w:customStyle="1" w:styleId="DocnumberChar">
    <w:name w:val="Docnumber Char"/>
    <w:basedOn w:val="DefaultParagraphFont"/>
    <w:link w:val="Docnumber"/>
    <w:rsid w:val="00F10172"/>
    <w:rPr>
      <w:b/>
      <w:bCs/>
      <w:sz w:val="40"/>
      <w:lang w:val="en-GB" w:eastAsia="en-US"/>
    </w:rPr>
  </w:style>
  <w:style w:type="paragraph" w:styleId="BalloonText">
    <w:name w:val="Balloon Text"/>
    <w:basedOn w:val="Normal"/>
    <w:link w:val="BalloonTextChar"/>
    <w:semiHidden/>
    <w:unhideWhenUsed/>
    <w:rsid w:val="008B4A57"/>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8B4A57"/>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semiHidden/>
    <w:unhideWhenUsed/>
    <w:rsid w:val="008427A3"/>
    <w:rPr>
      <w:color w:val="800080" w:themeColor="followedHyperlink"/>
      <w:u w:val="single"/>
    </w:rPr>
  </w:style>
  <w:style w:type="character" w:customStyle="1" w:styleId="UnresolvedMention1">
    <w:name w:val="Unresolved Mention1"/>
    <w:basedOn w:val="DefaultParagraphFont"/>
    <w:uiPriority w:val="99"/>
    <w:semiHidden/>
    <w:unhideWhenUsed/>
    <w:rsid w:val="00590469"/>
    <w:rPr>
      <w:color w:val="808080"/>
      <w:shd w:val="clear" w:color="auto" w:fill="E6E6E6"/>
    </w:rPr>
  </w:style>
  <w:style w:type="paragraph" w:customStyle="1" w:styleId="CRCoverPage">
    <w:name w:val="CR Cover Page"/>
    <w:link w:val="CRCoverPageChar"/>
    <w:rsid w:val="00F75AD4"/>
    <w:pPr>
      <w:spacing w:after="120"/>
    </w:pPr>
    <w:rPr>
      <w:rFonts w:ascii="Arial" w:eastAsia="Times New Roman" w:hAnsi="Arial"/>
      <w:lang w:val="en-GB" w:eastAsia="en-US"/>
    </w:rPr>
  </w:style>
  <w:style w:type="character" w:customStyle="1" w:styleId="CRCoverPageChar">
    <w:name w:val="CR Cover Page Char"/>
    <w:link w:val="CRCoverPage"/>
    <w:locked/>
    <w:rsid w:val="00F75AD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T17-SG17-190827-TD-PLEN-240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yyoum@sch.ac.k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oh@tta.or.kr" TargetMode="External"/><Relationship Id="rId4" Type="http://schemas.openxmlformats.org/officeDocument/2006/relationships/webSettings" Target="webSettings.xml"/><Relationship Id="rId9" Type="http://schemas.openxmlformats.org/officeDocument/2006/relationships/hyperlink" Target="mailto:zhiyuan.1.hu@nokia-sbell.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0</TotalTime>
  <Pages>2</Pages>
  <Words>516</Words>
  <Characters>2946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new work item X.nsom-sec: security requirements and architecture for network slice orchestration and management [to ITU-T SG13, 3GPP SA3]</vt:lpstr>
      <vt:lpstr>LS/o/r about ongoing ITU-T Q2/17 and Q6/17 works on security aspects for the software-defined networking [to ITU-T SG13]</vt:lpstr>
    </vt:vector>
  </TitlesOfParts>
  <Manager>ITU-T</Manager>
  <Company>International Telecommunication Union (ITU)</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X.nsom-sec: security requirements and architecture for network slice orchestration and management [to ITU-T SG13, 3GPP SA3]</dc:title>
  <dc:creator>ITU-T Study Group 17</dc:creator>
  <cp:keywords>Security, network slice orchestration, network slice management</cp:keywords>
  <dc:description>SG17-LS225  For: Geneva, 27 August - 5 September 2019_x000d_Document date: _x000d_Saved by ITU51013186 at 11:40:56 on 19/09/2019</dc:description>
  <cp:lastModifiedBy>32291_CR0088r1_5GS_Ph1-SBI_CH_(Rel-16)</cp:lastModifiedBy>
  <cp:revision>2</cp:revision>
  <cp:lastPrinted>2002-08-01T07:30:00Z</cp:lastPrinted>
  <dcterms:created xsi:type="dcterms:W3CDTF">2019-11-07T15:20:00Z</dcterms:created>
  <dcterms:modified xsi:type="dcterms:W3CDTF">2019-11-07T15:20:00Z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SG17-LS225</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Geneva, 27 August - 5 September 2019</vt:lpwstr>
  </property>
  <property fmtid="{D5CDD505-2E9C-101B-9397-08002B2CF9AE}" pid="7" name="Docauthor">
    <vt:lpwstr>ITU-T Study Group 17</vt:lpwstr>
  </property>
</Properties>
</file>